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  <w:lang w:val="sr-Cyrl-RS"/>
        </w:rPr>
        <w:t>2/105-17</w:t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C2065" w:rsidRDefault="009C2065" w:rsidP="009C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2065" w:rsidRDefault="009C2065" w:rsidP="009C20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2065" w:rsidRDefault="009C2065" w:rsidP="009C20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2065" w:rsidRDefault="009C2065" w:rsidP="009C2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9C2065" w:rsidRDefault="009C2065" w:rsidP="009C2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 СЕДНИЦ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9C2065" w:rsidRDefault="009C2065" w:rsidP="009C206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29. МАЈА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2017. ГОДИНЕ</w:t>
      </w:r>
    </w:p>
    <w:p w:rsidR="009C2065" w:rsidRDefault="009C2065" w:rsidP="009C20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65" w:rsidRDefault="009C2065" w:rsidP="009C20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21DC" w:rsidRPr="008321DC" w:rsidRDefault="00706B85" w:rsidP="008321D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11.3</w:t>
      </w:r>
      <w:r w:rsidR="009C2065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9C2065" w:rsidRPr="008321DC" w:rsidRDefault="009C2065" w:rsidP="009C20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9C2065" w:rsidRPr="008321DC" w:rsidRDefault="009C2065" w:rsidP="009C20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 Драган Весовић, Драган Јовановић, Стефана Миладиновић, Зоран Милекић, др Владимир Орлић, Огњен Пантовић, Снежана Б. Петровић, Далибор Радичевић, Александар</w:t>
      </w:r>
      <w:r w:rsidR="00E54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Стевановић и Ивана Стојиљковић</w:t>
      </w:r>
      <w:r w:rsidR="00E54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065" w:rsidRDefault="009C2065" w:rsidP="009C20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E54FC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E54F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</w:t>
      </w:r>
      <w:r w:rsidR="00E54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r w:rsidR="00E54FC9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Ивана </w:t>
      </w:r>
      <w:r w:rsidR="00E54FC9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Николић (заменик Јовице Јевтића).</w:t>
      </w:r>
    </w:p>
    <w:p w:rsidR="009C2065" w:rsidRPr="008321DC" w:rsidRDefault="009C2065" w:rsidP="009C20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Јасмина Каранац, Ненад Константиновић, Јово Остојић, Новица Тончев и Горан Ћирић, нити њихови заменици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BA1" w:rsidRPr="00FB47B6" w:rsidRDefault="009C2065" w:rsidP="00FB47B6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Министарства, грађевинарства, саобраћаја и инфраструктуре: </w:t>
      </w:r>
      <w:r w:rsidR="00FB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Маја Матија Ристић, секретар министарства, Ђорђе Милић и Јованка Атанацковић, помоћници министра, и </w:t>
      </w:r>
      <w:r w:rsidRPr="00FB47B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Миодраг Поледица</w:t>
      </w:r>
      <w:r w:rsidR="00E54FC9" w:rsidRPr="00FB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FB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Александра Дамњановић, државни секретар</w:t>
      </w:r>
      <w:r w:rsidR="00E54FC9" w:rsidRPr="00FB47B6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B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C2065" w:rsidRDefault="009C2065" w:rsidP="009C20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у складу са предлогом председника Одбора усвојио следећи:</w:t>
      </w:r>
    </w:p>
    <w:p w:rsidR="009C2065" w:rsidRDefault="009C2065" w:rsidP="009C20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C2065" w:rsidRPr="00C43B58" w:rsidRDefault="009C2065" w:rsidP="009C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3B58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9C2065" w:rsidRPr="00C43B58" w:rsidRDefault="009C2065" w:rsidP="009C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C2065" w:rsidRPr="00C43B58" w:rsidRDefault="009C2065" w:rsidP="009C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2065" w:rsidRPr="00C43B58" w:rsidRDefault="009C2065" w:rsidP="009C206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B5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грађевинарства, саобраћаја и инфраструктуре за период јул - септембар 2016. године (број 02-2889/16 </w:t>
      </w:r>
      <w:r w:rsidRPr="00C43B58">
        <w:rPr>
          <w:rFonts w:ascii="Times New Roman" w:hAnsi="Times New Roman" w:cs="Times New Roman"/>
          <w:sz w:val="24"/>
          <w:szCs w:val="24"/>
          <w:lang w:val="sr-Cyrl-CS"/>
        </w:rPr>
        <w:t>од 16.11.2016</w:t>
      </w:r>
      <w:r w:rsidRPr="00C43B58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9C2065" w:rsidRPr="00943BA1" w:rsidRDefault="009C2065" w:rsidP="00943BA1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2065" w:rsidRPr="00C43B58" w:rsidRDefault="009C2065" w:rsidP="009C20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58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грађевинарства, саобраћаја и инфраструктуре, за период октобар - децембар 2016. године (број 02-450/17</w:t>
      </w:r>
      <w:r w:rsidRPr="00C43B58">
        <w:rPr>
          <w:rFonts w:ascii="Times New Roman" w:hAnsi="Times New Roman" w:cs="Times New Roman"/>
          <w:sz w:val="24"/>
          <w:szCs w:val="24"/>
        </w:rPr>
        <w:t xml:space="preserve"> </w:t>
      </w:r>
      <w:r w:rsidRPr="00C43B5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C43B58">
        <w:rPr>
          <w:rFonts w:ascii="Times New Roman" w:hAnsi="Times New Roman" w:cs="Times New Roman"/>
          <w:sz w:val="24"/>
          <w:szCs w:val="24"/>
          <w:lang w:val="sr-Cyrl-RS"/>
        </w:rPr>
        <w:t>23.02.2017.</w:t>
      </w:r>
      <w:r w:rsidRPr="00C43B58">
        <w:rPr>
          <w:rFonts w:ascii="Times New Roman" w:hAnsi="Times New Roman" w:cs="Times New Roman"/>
          <w:sz w:val="24"/>
          <w:szCs w:val="24"/>
          <w:lang w:val="sr-Cyrl-CS"/>
        </w:rPr>
        <w:t>године);</w:t>
      </w:r>
    </w:p>
    <w:p w:rsidR="009C2065" w:rsidRPr="00943BA1" w:rsidRDefault="009C2065" w:rsidP="00943BA1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176" w:rsidRPr="008321DC" w:rsidRDefault="009C2065" w:rsidP="009831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58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грађевинарства, саобраћаја и инфраструктуре, за период јануар - март 2017. године (број 02-1462/17 од 23.05.2017</w:t>
      </w:r>
      <w:r w:rsidRPr="00C43B58">
        <w:rPr>
          <w:rFonts w:ascii="Times New Roman" w:hAnsi="Times New Roman" w:cs="Times New Roman"/>
          <w:sz w:val="24"/>
          <w:szCs w:val="24"/>
          <w:lang w:val="sr-Cyrl-CS"/>
        </w:rPr>
        <w:t>. године).</w:t>
      </w:r>
    </w:p>
    <w:p w:rsidR="00983176" w:rsidRPr="0054054F" w:rsidRDefault="00983176" w:rsidP="009831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ab/>
        <w:t xml:space="preserve">Пре преласка на разматрање утврђеног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 председник </w:t>
      </w:r>
      <w:r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дбора је предложила да се обави заједнички претрес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рве, друге и треће тачке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реда. Одбор је,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прихватио предлог. </w:t>
      </w:r>
    </w:p>
    <w:p w:rsidR="00943BA1" w:rsidRDefault="00943BA1" w:rsidP="00943B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79B" w:rsidRPr="00943BA1" w:rsidRDefault="006E379B" w:rsidP="00943B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79B" w:rsidRPr="0054054F" w:rsidRDefault="006E379B" w:rsidP="006E3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Прва, друга и трећа тачка дневног реда:</w:t>
      </w:r>
    </w:p>
    <w:p w:rsidR="00D4297B" w:rsidRPr="006E379B" w:rsidRDefault="00D4297B" w:rsidP="006E37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37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Информације о раду Министарства грађевинарства, саобраћаја и инфраструктуре за период јул - септембар 2016. </w:t>
      </w:r>
      <w:r w:rsidR="006E379B"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6E379B"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6E379B" w:rsidRPr="006E379B" w:rsidRDefault="006E379B" w:rsidP="006E37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>- Разматрање Информације о раду Министарства грађевинарства, саобраћаја и инфраструктуре, за период октобар - децембар 2016. године;</w:t>
      </w:r>
    </w:p>
    <w:p w:rsidR="006E379B" w:rsidRDefault="006E379B" w:rsidP="006E37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>- Разматрање Информације о раду Министарства грађевинарства, саобраћаја и инфраструктуре,</w:t>
      </w:r>
      <w:r w:rsidR="00E104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 - март 2017. г</w:t>
      </w:r>
      <w:bookmarkStart w:id="0" w:name="_GoBack"/>
      <w:bookmarkEnd w:id="0"/>
      <w:r w:rsidRPr="006E379B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</w:p>
    <w:p w:rsidR="006E379B" w:rsidRDefault="006E379B" w:rsidP="006E37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18F" w:rsidRDefault="00F02D88" w:rsidP="006E37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ржавни секретар Александра Дамњановић је образложила народним посланицима </w:t>
      </w:r>
      <w:r w:rsidR="00C658E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нформације за три извештајна периода</w:t>
      </w:r>
      <w:r w:rsidR="00193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са општим напоменама о раду Министарства за 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и по законима</w:t>
      </w:r>
      <w:r w:rsidR="00A5265A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његов</w:t>
      </w:r>
      <w:r w:rsidR="00A5265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надлежности. </w:t>
      </w:r>
    </w:p>
    <w:p w:rsidR="006008EC" w:rsidRDefault="00D4297B" w:rsidP="006E37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Истакнуто је да се тренд раста броја издатих грађевинских дозвола наставио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>.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рема званичним подацима Републичког завода за стати</w:t>
      </w:r>
      <w:r w:rsidR="00DA5DA1">
        <w:rPr>
          <w:rFonts w:ascii="Times New Roman" w:hAnsi="Times New Roman" w:cs="Times New Roman"/>
          <w:sz w:val="24"/>
          <w:szCs w:val="24"/>
          <w:lang w:val="sr-Cyrl-RS"/>
        </w:rPr>
        <w:t>стику у марту месецу ове године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постиг</w:t>
      </w:r>
      <w:r w:rsidR="00DA5DA1">
        <w:rPr>
          <w:rFonts w:ascii="Times New Roman" w:hAnsi="Times New Roman" w:cs="Times New Roman"/>
          <w:sz w:val="24"/>
          <w:szCs w:val="24"/>
          <w:lang w:val="sr-Cyrl-RS"/>
        </w:rPr>
        <w:t>нут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најбољи резултат за протеклих 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то је 1491 издата дозвола. Време потребно за добијање свих аката </w:t>
      </w:r>
      <w:r w:rsidR="00A5265A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поступку обједињене електронске процедуре се смањи</w:t>
      </w:r>
      <w:r w:rsidR="00B43E62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о, пре д</w:t>
      </w:r>
      <w:r w:rsidR="00DA5DA1">
        <w:rPr>
          <w:rFonts w:ascii="Times New Roman" w:hAnsi="Times New Roman" w:cs="Times New Roman"/>
          <w:sz w:val="24"/>
          <w:szCs w:val="24"/>
          <w:lang w:val="sr-Cyrl-RS"/>
        </w:rPr>
        <w:t xml:space="preserve">оношења и усвајања овог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добијање грађевинске дозволе</w:t>
      </w:r>
      <w:r w:rsidR="00B43E62">
        <w:rPr>
          <w:rFonts w:ascii="Times New Roman" w:hAnsi="Times New Roman" w:cs="Times New Roman"/>
          <w:sz w:val="24"/>
          <w:szCs w:val="24"/>
          <w:lang w:val="sr-Cyrl-RS"/>
        </w:rPr>
        <w:t xml:space="preserve"> се чекало 249 дана</w:t>
      </w:r>
      <w:r w:rsidR="00DA5DA1">
        <w:rPr>
          <w:rFonts w:ascii="Times New Roman" w:hAnsi="Times New Roman" w:cs="Times New Roman"/>
          <w:sz w:val="24"/>
          <w:szCs w:val="24"/>
          <w:lang w:val="sr-Cyrl-RS"/>
        </w:rPr>
        <w:t xml:space="preserve">, а сада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дозволе издају у просеку за </w:t>
      </w:r>
      <w:r w:rsidR="00DA5DA1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дана.</w:t>
      </w:r>
      <w:r w:rsidRPr="0090592E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90592E">
        <w:rPr>
          <w:rFonts w:ascii="Times New Roman" w:hAnsi="Times New Roman" w:cs="Times New Roman"/>
          <w:sz w:val="24"/>
          <w:szCs w:val="24"/>
          <w:lang w:val="sr-Cyrl-RS"/>
        </w:rPr>
        <w:t>а издавање локацијских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чека 11 дана. Најављено је и да ће по програму о раду Министавства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усвојила и Влада Републике </w:t>
      </w:r>
      <w:r w:rsidR="00B43E62">
        <w:rPr>
          <w:rFonts w:ascii="Times New Roman" w:hAnsi="Times New Roman" w:cs="Times New Roman"/>
          <w:sz w:val="24"/>
          <w:szCs w:val="24"/>
          <w:lang w:val="sr-Cyrl-RS"/>
        </w:rPr>
        <w:t>Србије, бити предвиђене измене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планирању и изградњи које ће се углавном односити на унапређења до којих се дошло 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>иновирањем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софтверских решења. Што се тиче Закона о озакоњењу објеката, први пут су у Србији пописани сви објекти који су изграђени без грађевинске дозволе. Попис је потпуно окончан на целој територији Р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>рбије, а д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>о краја месеца ће се знати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318F">
        <w:rPr>
          <w:rFonts w:ascii="Times New Roman" w:hAnsi="Times New Roman" w:cs="Times New Roman"/>
          <w:sz w:val="24"/>
          <w:szCs w:val="24"/>
          <w:lang w:val="sr-Cyrl-RS"/>
        </w:rPr>
        <w:t xml:space="preserve"> 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но што је Министарство тражило од највећег броја општина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категоризација </w:t>
      </w:r>
      <w:r w:rsidR="00B43E62">
        <w:rPr>
          <w:rFonts w:ascii="Times New Roman" w:hAnsi="Times New Roman" w:cs="Times New Roman"/>
          <w:sz w:val="24"/>
          <w:szCs w:val="24"/>
          <w:lang w:val="sr-Cyrl-RS"/>
        </w:rPr>
        <w:t>објеката који ће бити озакоњени.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Највећи број незаконито изграђених објеката односи се </w:t>
      </w:r>
      <w:r w:rsidR="0000289A">
        <w:rPr>
          <w:rFonts w:ascii="Times New Roman" w:hAnsi="Times New Roman" w:cs="Times New Roman"/>
          <w:sz w:val="24"/>
          <w:szCs w:val="24"/>
          <w:lang w:val="sr-Cyrl-RS"/>
        </w:rPr>
        <w:t>на стамбене објекте око 48%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Наглашено је да пост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>оји акција</w:t>
      </w:r>
      <w:r w:rsidR="00B43E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 контролом Министасртва, доношења инспекцијских решења грађевинских инспектора што је предходни услов за отпочињање поступка озакоњења. Очекује се да ће у наредне 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CC5F79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највећи број објеката из ове категорије бити озакоњен. </w:t>
      </w:r>
    </w:p>
    <w:p w:rsidR="00222D75" w:rsidRDefault="00B43E62" w:rsidP="006E37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Одлуком Владе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због лошег рада Инжењерске коморе Србије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преуз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 xml:space="preserve">ело одређене надлежности </w:t>
      </w:r>
      <w:r w:rsidR="00D866E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44FA5">
        <w:rPr>
          <w:rFonts w:ascii="Times New Roman" w:hAnsi="Times New Roman" w:cs="Times New Roman"/>
          <w:sz w:val="24"/>
          <w:szCs w:val="24"/>
          <w:lang w:val="sr-Cyrl-RS"/>
        </w:rPr>
        <w:t>у том смислу је</w:t>
      </w:r>
      <w:r w:rsidR="00B44FA5">
        <w:rPr>
          <w:rFonts w:ascii="Times New Roman" w:hAnsi="Times New Roman" w:cs="Times New Roman"/>
          <w:sz w:val="24"/>
          <w:szCs w:val="24"/>
        </w:rPr>
        <w:t xml:space="preserve"> 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о сада </w:t>
      </w:r>
      <w:r w:rsidR="00B44FA5">
        <w:rPr>
          <w:rFonts w:ascii="Times New Roman" w:hAnsi="Times New Roman" w:cs="Times New Roman"/>
          <w:sz w:val="24"/>
          <w:szCs w:val="24"/>
          <w:lang w:val="sr-Cyrl-RS"/>
        </w:rPr>
        <w:t xml:space="preserve">издало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250 личних лиценци. Оно што је суштина када се ради о Инжењерској комори је измена општих аката</w:t>
      </w:r>
      <w:r w:rsidR="00D77B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</w:t>
      </w:r>
      <w:r w:rsidR="00B44FA5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 изабрани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органи Инжењерске коморе Србије састајали и 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>доносили одлуке, а р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ади с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866E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719FF">
        <w:rPr>
          <w:rFonts w:ascii="Times New Roman" w:hAnsi="Times New Roman" w:cs="Times New Roman"/>
          <w:sz w:val="24"/>
          <w:szCs w:val="24"/>
          <w:lang w:val="sr-Cyrl-RS"/>
        </w:rPr>
        <w:t>на изради предлога за измене С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>татута Инжењерске коморе Србије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297B" w:rsidRDefault="00D866E5" w:rsidP="00FF4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Указано је и на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Зако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 о конверзији </w:t>
      </w:r>
      <w:r w:rsidR="00B44FA5">
        <w:rPr>
          <w:rFonts w:ascii="Times New Roman" w:hAnsi="Times New Roman" w:cs="Times New Roman"/>
          <w:sz w:val="24"/>
          <w:szCs w:val="24"/>
          <w:lang w:val="sr-Cyrl-RS"/>
        </w:rPr>
        <w:t>уз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накнаду, који ј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приме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ни,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да су о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стварени одређени новчани приходи од којих половина иде у Фонд за реституцију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а половина јединицима локалних самоуправа. Када је просторно и ур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банистичко планирање у питању,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донето је доста просторних планова подручја посебне намене. У наредном периоду поред централног регистра планских докумената</w:t>
      </w:r>
      <w:r w:rsidR="00D77B22">
        <w:rPr>
          <w:rFonts w:ascii="Times New Roman" w:hAnsi="Times New Roman" w:cs="Times New Roman"/>
          <w:sz w:val="24"/>
          <w:szCs w:val="24"/>
          <w:lang w:val="sr-Cyrl-RS"/>
        </w:rPr>
        <w:t xml:space="preserve"> који функционише и има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преко 600</w:t>
      </w:r>
      <w:r w:rsidR="00D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6CA">
        <w:rPr>
          <w:rFonts w:ascii="Times New Roman" w:hAnsi="Times New Roman" w:cs="Times New Roman"/>
          <w:sz w:val="24"/>
          <w:szCs w:val="24"/>
          <w:lang w:val="sr-Cyrl-RS"/>
        </w:rPr>
        <w:t xml:space="preserve">планских </w:t>
      </w:r>
      <w:r w:rsidR="00D77B22">
        <w:rPr>
          <w:rFonts w:ascii="Times New Roman" w:hAnsi="Times New Roman" w:cs="Times New Roman"/>
          <w:sz w:val="24"/>
          <w:szCs w:val="24"/>
          <w:lang w:val="sr-Cyrl-RS"/>
        </w:rPr>
        <w:t>докумената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46CA">
        <w:rPr>
          <w:rFonts w:ascii="Times New Roman" w:hAnsi="Times New Roman" w:cs="Times New Roman"/>
          <w:sz w:val="24"/>
          <w:szCs w:val="24"/>
          <w:lang w:val="sr-Cyrl-RS"/>
        </w:rPr>
        <w:t>то је јединствена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база која 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FF46CA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привреди, грађанима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и свима заинетересованима омогућити брз увид у вези са планом градње на одређеним </w:t>
      </w:r>
      <w:r w:rsidR="003865BD">
        <w:rPr>
          <w:rFonts w:ascii="Times New Roman" w:hAnsi="Times New Roman" w:cs="Times New Roman"/>
          <w:sz w:val="24"/>
          <w:szCs w:val="24"/>
          <w:lang w:val="sr-Cyrl-RS"/>
        </w:rPr>
        <w:t xml:space="preserve">катастарским 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парцелама,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>ради се н</w:t>
      </w:r>
      <w:r w:rsidR="00B02927">
        <w:rPr>
          <w:rFonts w:ascii="Times New Roman" w:hAnsi="Times New Roman" w:cs="Times New Roman"/>
          <w:sz w:val="24"/>
          <w:szCs w:val="24"/>
          <w:lang w:val="sr-Cyrl-RS"/>
        </w:rPr>
        <w:t xml:space="preserve">а успостављању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е-простор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аналоган</w:t>
      </w:r>
      <w:r w:rsidR="00FF46CA">
        <w:rPr>
          <w:rFonts w:ascii="Times New Roman" w:hAnsi="Times New Roman" w:cs="Times New Roman"/>
          <w:sz w:val="24"/>
          <w:szCs w:val="24"/>
          <w:lang w:val="sr-Cyrl-RS"/>
        </w:rPr>
        <w:t xml:space="preserve"> овом систему обједињене </w:t>
      </w:r>
      <w:r w:rsidR="00B02927">
        <w:rPr>
          <w:rFonts w:ascii="Times New Roman" w:hAnsi="Times New Roman" w:cs="Times New Roman"/>
          <w:sz w:val="24"/>
          <w:szCs w:val="24"/>
          <w:lang w:val="sr-Cyrl-RS"/>
        </w:rPr>
        <w:t>е-</w:t>
      </w:r>
      <w:r w:rsidR="00FF46CA">
        <w:rPr>
          <w:rFonts w:ascii="Times New Roman" w:hAnsi="Times New Roman" w:cs="Times New Roman"/>
          <w:sz w:val="24"/>
          <w:szCs w:val="24"/>
          <w:lang w:val="sr-Cyrl-RS"/>
        </w:rPr>
        <w:t>процедуре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. Министарство ће бити предлагач Закона о уписима у катастар и Закона о националној ст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руктури 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 xml:space="preserve">геопросторних </w:t>
      </w:r>
      <w:r w:rsidR="00B02927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са крајним циљем да се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по појед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>иним пријавама јавних бележника, судова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46CA">
        <w:rPr>
          <w:rFonts w:ascii="Times New Roman" w:hAnsi="Times New Roman" w:cs="Times New Roman"/>
          <w:sz w:val="24"/>
          <w:szCs w:val="24"/>
          <w:lang w:val="sr-Cyrl-RS"/>
        </w:rPr>
        <w:t xml:space="preserve">и тд. 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 xml:space="preserve">време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упис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права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 својине и других сродних права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скрати </w:t>
      </w:r>
      <w:r w:rsidR="00B02927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>рок до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 три</w:t>
      </w:r>
      <w:r w:rsidR="00D4297B">
        <w:rPr>
          <w:rFonts w:ascii="Times New Roman" w:hAnsi="Times New Roman" w:cs="Times New Roman"/>
          <w:sz w:val="24"/>
          <w:szCs w:val="24"/>
          <w:lang w:val="sr-Cyrl-RS"/>
        </w:rPr>
        <w:t xml:space="preserve"> дана, што је значајно побољшање у односу на садашње стање.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излагања, истакнуто је да </w:t>
      </w:r>
      <w:r w:rsidR="00F02D8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 Закон о становању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као значајан и врло комплексан </w:t>
      </w:r>
      <w:r w:rsidR="00396EF7">
        <w:rPr>
          <w:rFonts w:ascii="Times New Roman" w:hAnsi="Times New Roman" w:cs="Times New Roman"/>
          <w:sz w:val="24"/>
          <w:szCs w:val="24"/>
          <w:lang w:val="sr-Cyrl-RS"/>
        </w:rPr>
        <w:t xml:space="preserve">у примени 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за непуних 6 месеци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дао прве резултате. Покренута је обука за професионалне управнике где влада велико интересовање на целој територији Р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2D7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за сада је пријављено 750 полазника. </w:t>
      </w:r>
    </w:p>
    <w:p w:rsidR="00F81D6A" w:rsidRPr="00FF46CA" w:rsidRDefault="00F81D6A" w:rsidP="00FF46C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297B" w:rsidRPr="00457AD8" w:rsidRDefault="003865BD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D4297B" w:rsidRPr="003865BD">
        <w:rPr>
          <w:rFonts w:ascii="Times New Roman" w:hAnsi="Times New Roman" w:cs="Times New Roman"/>
          <w:sz w:val="24"/>
          <w:szCs w:val="24"/>
          <w:lang w:val="sr-Cyrl-RS"/>
        </w:rPr>
        <w:t xml:space="preserve">Миодраг Поледица, државни секретар у Министарству,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образложио део извештаја који се односи </w:t>
      </w:r>
      <w:r w:rsidR="00D4297B" w:rsidRPr="003865BD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36D28">
        <w:rPr>
          <w:rFonts w:ascii="Times New Roman" w:hAnsi="Times New Roman" w:cs="Times New Roman"/>
          <w:sz w:val="24"/>
          <w:szCs w:val="24"/>
          <w:lang w:val="sr-Cyrl-RS"/>
        </w:rPr>
        <w:t>саобраћај</w:t>
      </w:r>
      <w:r w:rsidR="00D4297B" w:rsidRPr="003865BD">
        <w:rPr>
          <w:rFonts w:ascii="Times New Roman" w:hAnsi="Times New Roman" w:cs="Times New Roman"/>
          <w:sz w:val="24"/>
          <w:szCs w:val="24"/>
          <w:lang w:val="sr-Cyrl-RS"/>
        </w:rPr>
        <w:t xml:space="preserve"> и на пројекте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вези</w:t>
      </w:r>
      <w:r w:rsidR="00D4297B" w:rsidRPr="003865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саобраћајн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. На</w:t>
      </w:r>
      <w:r w:rsidR="00236D28">
        <w:rPr>
          <w:rFonts w:ascii="Times New Roman" w:hAnsi="Times New Roman" w:cs="Times New Roman"/>
          <w:sz w:val="24"/>
          <w:szCs w:val="24"/>
          <w:lang w:val="sr-Cyrl-RS"/>
        </w:rPr>
        <w:t>глашено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 w:rsidR="00236D2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</w:t>
      </w:r>
      <w:r w:rsidR="00236D28">
        <w:rPr>
          <w:rFonts w:ascii="Times New Roman" w:hAnsi="Times New Roman" w:cs="Times New Roman"/>
          <w:sz w:val="24"/>
          <w:szCs w:val="24"/>
          <w:lang w:val="sr-Cyrl-RS"/>
        </w:rPr>
        <w:t>чкој инфраструктури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било највише активности </w:t>
      </w:r>
      <w:r w:rsidR="006C5F54">
        <w:rPr>
          <w:rFonts w:ascii="Times New Roman" w:hAnsi="Times New Roman" w:cs="Times New Roman"/>
          <w:sz w:val="24"/>
          <w:szCs w:val="24"/>
          <w:lang w:val="sr-Cyrl-RS"/>
        </w:rPr>
        <w:t xml:space="preserve">прошле године. Министарство је </w:t>
      </w:r>
      <w:r w:rsidR="00FD55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D5555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децембру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резултирало са неколико битних ефек</w:t>
      </w:r>
      <w:r w:rsidR="00236D28">
        <w:rPr>
          <w:rFonts w:ascii="Times New Roman" w:hAnsi="Times New Roman" w:cs="Times New Roman"/>
          <w:sz w:val="24"/>
          <w:szCs w:val="24"/>
          <w:lang w:val="sr-Cyrl-RS"/>
        </w:rPr>
        <w:t>ата једног реформског процеса к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оји је трајао две године. У другој половини прошле године је формирана радна група Владе која је преговарала са синдика</w:t>
      </w:r>
      <w:r w:rsidR="006C5F54">
        <w:rPr>
          <w:rFonts w:ascii="Times New Roman" w:hAnsi="Times New Roman" w:cs="Times New Roman"/>
          <w:sz w:val="24"/>
          <w:szCs w:val="24"/>
          <w:lang w:val="sr-Cyrl-RS"/>
        </w:rPr>
        <w:t>тима у железничким предузећима</w:t>
      </w:r>
      <w:r w:rsidR="00275AE9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6C5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>у скл</w:t>
      </w:r>
      <w:r w:rsidR="006C5F54">
        <w:rPr>
          <w:rFonts w:ascii="Times New Roman" w:hAnsi="Times New Roman" w:cs="Times New Roman"/>
          <w:sz w:val="24"/>
          <w:szCs w:val="24"/>
          <w:lang w:val="sr-Cyrl-RS"/>
        </w:rPr>
        <w:t>аду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 са обавезама према ММФ</w:t>
      </w:r>
      <w:r w:rsidR="006C5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RS"/>
        </w:rPr>
        <w:t xml:space="preserve">у. Радна група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је преговарала око смањења броја запослених, око затварања непрофитабилних пруга или пруга које већ годинама нису у експлоатацији. Трећи најважнији реформски корак је био отварање железничког тржишта. Након свих стастанака и преговора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били унутар Владе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железничка предузећа 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напустило 3146 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чиме је испуњена обавеза која је постојала према ММФ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у за прошлу годину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7497">
        <w:rPr>
          <w:rFonts w:ascii="Times New Roman" w:hAnsi="Times New Roman" w:cs="Times New Roman"/>
          <w:sz w:val="24"/>
          <w:szCs w:val="24"/>
          <w:lang w:val="sr-Cyrl-CS"/>
        </w:rPr>
        <w:t>Циљ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затварања непрофитабилних пруга и пруга кој</w:t>
      </w:r>
      <w:r w:rsidR="00315AE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деценијама нису бил</w:t>
      </w:r>
      <w:r w:rsidR="00315AE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у експлоатацији</w:t>
      </w:r>
      <w:r w:rsidR="005474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5AE2">
        <w:rPr>
          <w:rFonts w:ascii="Times New Roman" w:hAnsi="Times New Roman" w:cs="Times New Roman"/>
          <w:sz w:val="24"/>
          <w:szCs w:val="24"/>
          <w:lang w:val="sr-Cyrl-CS"/>
        </w:rPr>
        <w:t xml:space="preserve">био </w:t>
      </w:r>
      <w:r w:rsidR="0054749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да када се затворе земљиште на којима </w:t>
      </w:r>
      <w:r w:rsidR="00315AE2">
        <w:rPr>
          <w:rFonts w:ascii="Times New Roman" w:hAnsi="Times New Roman" w:cs="Times New Roman"/>
          <w:sz w:val="24"/>
          <w:szCs w:val="24"/>
          <w:lang w:val="sr-Cyrl-CS"/>
        </w:rPr>
        <w:t>су се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налаз</w:t>
      </w:r>
      <w:r w:rsidR="00315AE2">
        <w:rPr>
          <w:rFonts w:ascii="Times New Roman" w:hAnsi="Times New Roman" w:cs="Times New Roman"/>
          <w:sz w:val="24"/>
          <w:szCs w:val="24"/>
          <w:lang w:val="sr-Cyrl-CS"/>
        </w:rPr>
        <w:t>иле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врати </w:t>
      </w:r>
      <w:r w:rsidR="00315AE2">
        <w:rPr>
          <w:rFonts w:ascii="Times New Roman" w:hAnsi="Times New Roman" w:cs="Times New Roman"/>
          <w:sz w:val="24"/>
          <w:szCs w:val="24"/>
          <w:lang w:val="sr-Cyrl-CS"/>
        </w:rPr>
        <w:t>држави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, како железница не би имала трошкове по питању градског грађевинског земљишта или разних 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 xml:space="preserve">других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пореза и намета</w:t>
      </w:r>
      <w:r w:rsidR="005474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Након обављених консултација са локалним самоуправама</w:t>
      </w:r>
      <w:r w:rsidR="009040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мали број локалних самоуправа је показао интерес за управаљање железничким саобраћајем на тим пругама.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Заједно са Владом и 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Железниц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Србије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доне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одлука да се затв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>ори железнички саобраћај на 430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км непрофитабилних пруга, 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на чијим деловима је недостајало доста железничке инфраструктуре. 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 xml:space="preserve">Затим, </w:t>
      </w:r>
      <w:r w:rsidR="00275AE9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у децембру прошле године 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донета и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друга одлука да се и осталих 660 км пруге које су биле у истом статусу формално затворе. 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Кад је реч о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D9C">
        <w:rPr>
          <w:rFonts w:ascii="Times New Roman" w:hAnsi="Times New Roman" w:cs="Times New Roman"/>
          <w:sz w:val="24"/>
          <w:szCs w:val="24"/>
          <w:lang w:val="sr-Cyrl-CS"/>
        </w:rPr>
        <w:t xml:space="preserve">раду на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отварањ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железничког тржишта примењене су </w:t>
      </w:r>
      <w:r w:rsidR="00275AE9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обавезујуће 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>европске директиве</w:t>
      </w:r>
      <w:r w:rsidR="00D32D9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прилагођен цео законодавни оквир</w:t>
      </w:r>
      <w:r w:rsidR="00D32D9C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и подзаконска акта на основу Закона о железници. 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A5CC5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рви приватни домаћи оператер се појавио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јуна прошле године и на тај начин је испуњена трећа обавеза према ММФ</w:t>
      </w:r>
      <w:r w:rsidR="00275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>поред</w:t>
      </w:r>
      <w:r w:rsidR="00630C09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смањењ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броја запослених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затварањ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непрофитабиних пруга отвар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>ено је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0C0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железничко тржишта. </w:t>
      </w:r>
      <w:r w:rsidR="00A85CD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ајвећи извор финансирања </w:t>
      </w:r>
      <w:r w:rsidR="006B0EDF">
        <w:rPr>
          <w:rFonts w:ascii="Times New Roman" w:hAnsi="Times New Roman" w:cs="Times New Roman"/>
          <w:sz w:val="24"/>
          <w:szCs w:val="24"/>
          <w:lang w:val="sr-Cyrl-CS"/>
        </w:rPr>
        <w:t>инфрас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труктурних пројеката на железници</w:t>
      </w:r>
      <w:r w:rsidR="00A85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5CD4" w:rsidRPr="00457AD8">
        <w:rPr>
          <w:rFonts w:ascii="Times New Roman" w:hAnsi="Times New Roman" w:cs="Times New Roman"/>
          <w:sz w:val="24"/>
          <w:szCs w:val="24"/>
          <w:lang w:val="sr-Cyrl-CS"/>
        </w:rPr>
        <w:t>је руски кредит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. С тим у вези, прошле године у јулу је започета реконструкција барске пруге од Р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>есника према Ваљеву дужине 77км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, радови ће</w:t>
      </w:r>
      <w:r w:rsidR="006B0EDF">
        <w:rPr>
          <w:rFonts w:ascii="Times New Roman" w:hAnsi="Times New Roman" w:cs="Times New Roman"/>
          <w:sz w:val="24"/>
          <w:szCs w:val="24"/>
          <w:lang w:val="sr-Cyrl-CS"/>
        </w:rPr>
        <w:t xml:space="preserve"> трајати до 15. јула ове године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, у летњој сезони пруга ће бити у функцији</w:t>
      </w:r>
      <w:r w:rsidR="00DA5CC5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од 1.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септембра до 30. новембра ће се завршити пројекат.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новембру 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 xml:space="preserve">прошле године је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у Риги потписан уговор о реконструкцији дела пруге на железничком коридору од Београда до Будимпеште, прва деоница је уговорена са кинеским партнерима и односи се на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 xml:space="preserve"> деоницу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Београд-Стара Пазова дужине 34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км, 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радови 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почети у другој половини 2017.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 Када је реч о железници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, други и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 xml:space="preserve">звор финансирања је кредит ЕБРД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а у висини од 95 милиона евра. 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>Реализација п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рв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компонент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тог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кредита ј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>е започета у јануару ове године,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односи се на реконтрукцију пруге</w:t>
      </w:r>
      <w:r w:rsidR="00E42AF0">
        <w:rPr>
          <w:rFonts w:ascii="Times New Roman" w:hAnsi="Times New Roman" w:cs="Times New Roman"/>
          <w:sz w:val="24"/>
          <w:szCs w:val="24"/>
          <w:lang w:val="sr-Cyrl-CS"/>
        </w:rPr>
        <w:t xml:space="preserve"> од Раковице до Ресника дужине </w:t>
      </w:r>
      <w:r w:rsidR="008272A7">
        <w:rPr>
          <w:rFonts w:ascii="Times New Roman" w:hAnsi="Times New Roman" w:cs="Times New Roman"/>
          <w:sz w:val="24"/>
          <w:szCs w:val="24"/>
          <w:lang w:val="sr-Cyrl-CS"/>
        </w:rPr>
        <w:t>7,5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км и вредности 23 милиона евра. Трећи извор финансирања 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>пројеката н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а железниц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је кредит ЕИБ</w:t>
      </w:r>
      <w:r w:rsidR="00FD55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а, који се односи на реконструкцију пруге на Коридору 10, 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 xml:space="preserve">деоница 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>Ћуприја-Параћин и та компонента кредита је завршена у фебруару.</w:t>
      </w:r>
      <w:r w:rsidR="000C1F4D">
        <w:rPr>
          <w:rFonts w:ascii="Times New Roman" w:hAnsi="Times New Roman" w:cs="Times New Roman"/>
          <w:sz w:val="24"/>
          <w:szCs w:val="24"/>
          <w:lang w:val="sr-Cyrl-CS"/>
        </w:rPr>
        <w:t xml:space="preserve"> Такође, када је реч о железничкој инфраструктури започето је доста пројеката финансирања из</w:t>
      </w:r>
      <w:r w:rsidR="00D4297B" w:rsidRPr="00457AD8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приступних ИПА фонда и инвестиционог фонда за Западни Балкан ВБИФ</w:t>
      </w:r>
      <w:r w:rsidR="009040F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D55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рошле године </w:t>
      </w:r>
      <w:r w:rsid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завршено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уговор</w:t>
      </w:r>
      <w:r w:rsid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ање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електрификациј</w:t>
      </w:r>
      <w:r w:rsid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пруге од Ниша до Димитровграда</w:t>
      </w:r>
      <w:r w:rsid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очекује се да радови почну крајем ове године. </w:t>
      </w:r>
      <w:r w:rsid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То је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инвестициј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84 милиона евра</w:t>
      </w:r>
      <w:r w:rsid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44</w:t>
      </w:r>
      <w:r w:rsidR="000C1F4D" w:rsidRP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0C1F4D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милиона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долази из бесповратних средстава а осталих 40</w:t>
      </w:r>
      <w:r w:rsidR="000C1F4D" w:rsidRPr="000C1F4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0C1F4D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милиона</w:t>
      </w:r>
      <w:r w:rsidR="0025102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 ЕИБ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а. Такође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наглашено 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 се очекује да ће на Самиту премијера Западног Балкана у Трсту бити одобрена и друга фаза електрификације пруге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прва фаза 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односила на грађевинске радове. </w:t>
      </w:r>
    </w:p>
    <w:p w:rsidR="00297FD0" w:rsidRDefault="00D4297B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излагању, истакнуто је да је у Републици Србији тренутно </w:t>
      </w:r>
      <w:r w:rsidR="003F053C" w:rsidRPr="00165BFD">
        <w:rPr>
          <w:rFonts w:ascii="Times New Roman" w:hAnsi="Times New Roman" w:cs="Times New Roman"/>
          <w:sz w:val="24"/>
          <w:szCs w:val="24"/>
          <w:lang w:val="sr-Cyrl-RS"/>
        </w:rPr>
        <w:t>тј.</w:t>
      </w:r>
      <w:r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8272A7"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 различитим фазама изградње 160</w:t>
      </w:r>
      <w:r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км </w:t>
      </w:r>
      <w:r w:rsidR="003F053C" w:rsidRPr="00165BFD">
        <w:rPr>
          <w:rFonts w:ascii="Times New Roman" w:hAnsi="Times New Roman" w:cs="Times New Roman"/>
          <w:sz w:val="24"/>
          <w:szCs w:val="24"/>
          <w:lang w:val="sr-Cyrl-CS"/>
        </w:rPr>
        <w:t>аутопутева на Коридору 10 -</w:t>
      </w:r>
      <w:r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 крак од Ниша</w:t>
      </w:r>
      <w:r w:rsidR="008272A7"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 до Бугарске и крак од Ниша ка М</w:t>
      </w:r>
      <w:r w:rsidRPr="00165BFD">
        <w:rPr>
          <w:rFonts w:ascii="Times New Roman" w:hAnsi="Times New Roman" w:cs="Times New Roman"/>
          <w:sz w:val="24"/>
          <w:szCs w:val="24"/>
          <w:lang w:val="sr-Cyrl-CS"/>
        </w:rPr>
        <w:t xml:space="preserve">акедонској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раници. Први крак  је дужине 86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 са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77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% реализације а о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сталих 29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 је у плану да се завр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ши, док је други крак дужине 74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 са степеном реализације 77%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недостаје да се </w:t>
      </w:r>
      <w:r w:rsidR="00266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врши 26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км. Што се тиче Коридо</w:t>
      </w:r>
      <w:r w:rsidR="009040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 11 од Београда према Пожеги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постоје три активна градилишта где раде кинески партнери. Прво градилиште од Уба до Обреновца и од Лајковца до Љиг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са степеном реализације на 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тих </w:t>
      </w:r>
      <w:r w:rsidR="008272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50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км 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око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56%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На делу Коридора 11 -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деоници аутопута од Сурчина до Обреновца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85CD4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започ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ети су радови 1.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="00A85CD4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арта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ове године, а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85C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томе је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предходило потписивање комер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цијалног и финансијског уговора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прошле године у Риги. </w:t>
      </w:r>
      <w:r w:rsidR="00855E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Затим, </w:t>
      </w:r>
      <w:r w:rsidR="00855E2C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1. марта </w:t>
      </w:r>
      <w:r w:rsidR="00855E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ове године з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апочети су радови на трећој деоници Коридора 11 дужине 17,6 км конкретно, мост преко Саве и Колуб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аре</w:t>
      </w:r>
      <w:r w:rsidR="008B08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ће бити дужине скоро 2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км. 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Кад је реч о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остали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пројек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тима на коридорима, наглашено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да су </w:t>
      </w:r>
      <w:r w:rsidR="00855E2C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фе</w:t>
      </w:r>
      <w:r w:rsidR="00855E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бруару ове године</w:t>
      </w:r>
      <w:r w:rsidR="00855E2C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започети преговори 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уговарање Боровског коридора, Фрушкогорског к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оридора и две преостале деонице на Коридору 11, од Прељине до Пожеге и од По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жеге до Бољара где је потписан М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еморандум са к</w:t>
      </w:r>
      <w:r w:rsidR="00855E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инеским парт</w:t>
      </w:r>
      <w:r w:rsidR="00297F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r w:rsidR="00855E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="00297F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рима. 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Ове године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 циљ да се ревидира пројектно-техничка документација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која је завршена још 2007. 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одине</w:t>
      </w:r>
      <w:r w:rsidR="003F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чиме би се могло проверити колико пројеката мора да се прилагоди новим правилима и законима. Очекује се да би у новембру могао да се потпише комерцијални уговор за деоницу пу</w:t>
      </w:r>
      <w:r w:rsidR="00297F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 од Прељине до Пожеге од 30,9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 и за деоницу која је најкомплекс</w:t>
      </w:r>
      <w:r w:rsidR="00297F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нија од Пожеге до Бољара од 107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км. </w:t>
      </w:r>
    </w:p>
    <w:p w:rsidR="007D3F63" w:rsidRDefault="00297FD0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Кад је у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питању ваздушн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саобраћај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истакнуто је да је у току концесија за аеродром 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Никола Тесла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A7A0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ће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 30. маја би</w:t>
      </w:r>
      <w:r w:rsidR="003A7A0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ти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отворене необавезујуће понуде, што је прва фаза концесије, </w:t>
      </w:r>
      <w:r w:rsidR="003A7A0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друга фаза ће до 9. јуна омогућити избор или квалификације за обавезујуће понуде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 </w:t>
      </w:r>
      <w:r w:rsidR="003A7A0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затим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23. августа биће отварање тих обавезујућих понуда. 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инални избор концесионара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 очекује </w:t>
      </w:r>
      <w:r w:rsidR="001F13C2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12. 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="001F13C2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ептембра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до краја године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потписивање уговора са концесионаром. Што се тиче промета путника на аеродрому 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Никола Тесла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прошле године </w:t>
      </w:r>
      <w:r w:rsidR="002F38A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било 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4 924 000 путника, 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13. године их је било 3 500 000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дак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ле негде око 40% више путника.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Аеродром 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Константин Велики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Нишу је имао прошле године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124 000 путника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 2013. године 21 000 путника. На том аеродрому 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су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отворене линије за Берлин, Милано, Дизелдорф, Братиславу и Цирих, а пре тога за Базел, Малме, </w:t>
      </w:r>
      <w:r w:rsidR="007D3F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Дортмунд, Ајдховен и Стокхолм. </w:t>
      </w:r>
    </w:p>
    <w:p w:rsidR="00D4297B" w:rsidRDefault="002F38AB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Кад је реч о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водно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саобраћај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указано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неколико пројектних активности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које су одрађене у другој половини прошле године. Највећи извор финансирања су ЕИБ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ини фондови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циљ је да 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св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критичн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сектор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Дунаву неутралишу и да се добије профил речног корита који дозвољава транспорт великих бродова. 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септембру 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очекује да се на 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шест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критичних сектора на Дунаву од Бачке Паланке према Београду започ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радови у вредности од 14 милиона евра, </w:t>
      </w:r>
      <w:r w:rsidR="009964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ускоро започињу радов</w:t>
      </w:r>
      <w:r w:rsidR="00AE54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Сави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месту Камичак код Шапца. Када се ради о вађењу немачке потонуле флоте из Другог светског рата пред</w:t>
      </w:r>
      <w:r w:rsidR="008B08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тавник Министасртва је образложио да се траже партнери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Напра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вљени су добри контакти са УНДП о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 и са немачком амбасадом да се код Прахова извади потонула флота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која има доста неиспитаних објеката и убо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јитих средстава. М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ост Љубовија-Братунац 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пројекат на којем се у прошлој години највише урадило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стоп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физичке реализације 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72%. Министарств</w:t>
      </w:r>
      <w:r w:rsidR="00FF0BA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је инвеститор на том пројекту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а рок за завршетак је септембар ове године. Наглашено је да је било отежавајућих околности због неповољних временских услова од децембра до јануара.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Средства за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друмско-железничк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мост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Новом Саду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су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обезбеђен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буџету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Републике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Србије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трансфер средстава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позиције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Министарства према покрајини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завршетак радова се очекује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новембру 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ове године. На крају излагања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поменуто је проширење граничног прелаза Батровци кој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започет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у фебруару ове године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 зав</w:t>
      </w:r>
      <w:r w:rsidR="00C036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ршетак је планиран за септембар,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смеру од Србије према Хрватској ради се велики робно-царински терминал са додатних 6 саобраћајних трака за путнички саобраћај. </w:t>
      </w:r>
    </w:p>
    <w:p w:rsidR="00F81D6A" w:rsidRPr="00457AD8" w:rsidRDefault="00F81D6A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4297B" w:rsidRDefault="00AC5C2E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наставку излагања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Ма</w:t>
      </w:r>
      <w:r w:rsidR="00D13EC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</w:t>
      </w:r>
      <w:r w:rsidR="00165BF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Матија Ристић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секретар Министарства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165BF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истакла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 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степен извршења буџета за прошлу годину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94,15%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 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буџет Министарства био нешто 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мало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мањ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32 500 000 000 динара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Ове године Министарство финансија први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пут уводи и пројектне зајмове. К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орисници пројектних зајмова, односно међународних уговора, 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су 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углавном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предузећа, као што су „Коридор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Србије“ и „Железнице</w:t>
      </w:r>
      <w:r w:rsidR="008B08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Србије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 ад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 степеном  извршења од 30%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буџетом нешто </w:t>
      </w:r>
      <w:r w:rsidR="00D13EC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мало мањ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им</w:t>
      </w:r>
      <w:r w:rsidR="00D13EC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75 милијарди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динара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тога 41 307 000 000 су пројектни зајмови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се прате кроз обрачунске налоге према Управи за јавни дуг, </w:t>
      </w:r>
      <w:r w:rsidR="001F1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остало су субвенције. Тренутно је степен извршења буџета 26%. Извештај Државне ревизорске куће за контролни период 2015. године био је без иједне препоруке што значи да </w:t>
      </w:r>
      <w:r w:rsidR="009C7E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систем финансијског управљања и контроле у 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инистарству према извештају законски сврсисходан и економски оправдан. Н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крају је истакнуто да је </w:t>
      </w:r>
      <w:r w:rsidR="00CE6701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Министарству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систем финансијског управљања и контроле потпуно интегрисан, утврђена је стратегија и</w:t>
      </w:r>
      <w:r w:rsidR="00E0234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акциони план. Министарство 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похваљено од стране СИГМА пројекта, који 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прослеђује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извештај Европској комисији. </w:t>
      </w:r>
    </w:p>
    <w:p w:rsidR="00AD20D5" w:rsidRPr="00457AD8" w:rsidRDefault="00AD20D5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44F" w:rsidRDefault="00AE47B5" w:rsidP="0083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дискусији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која је уследила </w:t>
      </w:r>
      <w:r w:rsidR="007B0C8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похва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љени су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исцрпни </w:t>
      </w:r>
      <w:r w:rsidR="007B0C8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звештај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постав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љено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питање у вези 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проблема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дивљим превозницима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566D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нарочито таксистима,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који угрожавају егзистенцију 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регуларним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превозницима. </w:t>
      </w:r>
      <w:r w:rsidR="00CE670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Наглашено је да је већи број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великих градова урадило 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пројекте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приватно-јавн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ог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партнерства за локални превоз и да више од 70 градова и општина 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те пројекте.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Међутим, 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терену имамо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нелојалн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конкуренциј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566D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дивљи таксисти, 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мали број инспектора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па је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66D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поребно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уве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некакву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системск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контрол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Када је реч о реконструкцији државних путева неопходно је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ради </w:t>
      </w:r>
      <w:r w:rsidR="00B53FE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праћења радова и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увида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направи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детаљан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табеларни приказ</w:t>
      </w:r>
      <w:r w:rsidR="00BA6A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5F4EA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као што је урађено за коридоре. К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онкретно је </w:t>
      </w:r>
      <w:r w:rsidR="005F4EA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затражен одговор шта се дешава на терену када су у питању 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пројек</w:t>
      </w:r>
      <w:r w:rsidR="005F4EA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EB4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 пута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Топола-</w:t>
      </w:r>
      <w:r w:rsidR="00D4297B" w:rsidRPr="005F4EAB">
        <w:rPr>
          <w:rFonts w:ascii="Times New Roman" w:hAnsi="Times New Roman" w:cs="Times New Roman"/>
          <w:sz w:val="24"/>
          <w:szCs w:val="24"/>
          <w:lang w:val="sr-Cyrl-CS"/>
        </w:rPr>
        <w:t xml:space="preserve">Крагујевац </w:t>
      </w:r>
      <w:r w:rsidR="005F4EAB" w:rsidRPr="005F4EAB">
        <w:rPr>
          <w:rFonts w:ascii="Times New Roman" w:hAnsi="Times New Roman" w:cs="Times New Roman"/>
          <w:sz w:val="24"/>
          <w:szCs w:val="24"/>
          <w:lang w:val="sr-Cyrl-CS"/>
        </w:rPr>
        <w:t>и Моравски коридор</w:t>
      </w:r>
      <w:r w:rsidR="00B53FE5" w:rsidRPr="005F4EAB">
        <w:rPr>
          <w:rFonts w:ascii="Times New Roman" w:hAnsi="Times New Roman" w:cs="Times New Roman"/>
          <w:sz w:val="24"/>
          <w:szCs w:val="24"/>
          <w:lang w:val="sr-Cyrl-CS"/>
        </w:rPr>
        <w:t xml:space="preserve">.      </w:t>
      </w:r>
    </w:p>
    <w:p w:rsidR="005F4EAB" w:rsidRPr="008321DC" w:rsidRDefault="00B53FE5" w:rsidP="0083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E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8312E" w:rsidRDefault="00D4297B" w:rsidP="00F81D6A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Представник </w:t>
      </w:r>
      <w:r w:rsidR="00D13EC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инистарства је у одговору на питањ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нагласио да </w:t>
      </w:r>
      <w:r w:rsidR="001373B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523C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појава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дивљих превозника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распрострањена</w:t>
      </w:r>
      <w:r w:rsidR="00523C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али да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Министарство увек може да пошаље ванредну инпекциј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ску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контролу уколико постоји  конкретан захтев за то. </w:t>
      </w:r>
      <w:r w:rsidR="00C03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Министарство ће доставити допуну ивештаја</w:t>
      </w:r>
      <w:r w:rsidR="00C03F75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03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вези рехабилитациј</w:t>
      </w:r>
      <w:r w:rsidR="005955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државних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путева</w:t>
      </w:r>
      <w:r w:rsidR="00307D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дужини од</w:t>
      </w:r>
      <w:r w:rsidR="00353B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око 1100км</w:t>
      </w:r>
      <w:r w:rsidR="00C03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7413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које су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ратификовани кредити у јуну 2014. </w:t>
      </w:r>
      <w:r w:rsidR="00C03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одине</w:t>
      </w:r>
      <w:r w:rsidR="00C03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6270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Наглашено је да</w:t>
      </w:r>
      <w:r w:rsidR="009E41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E41DB" w:rsidRPr="00523C7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523C77">
        <w:rPr>
          <w:rFonts w:ascii="Times New Roman" w:hAnsi="Times New Roman" w:cs="Times New Roman"/>
          <w:sz w:val="24"/>
          <w:szCs w:val="24"/>
          <w:lang w:val="sr-Cyrl-CS"/>
        </w:rPr>
        <w:t xml:space="preserve">бог неповољних временских услова </w:t>
      </w:r>
      <w:r w:rsidR="00F60520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E0B8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0520">
        <w:rPr>
          <w:rFonts w:ascii="Times New Roman" w:hAnsi="Times New Roman" w:cs="Times New Roman"/>
          <w:sz w:val="24"/>
          <w:szCs w:val="24"/>
          <w:lang w:val="sr-Cyrl-CS"/>
        </w:rPr>
        <w:t xml:space="preserve">ј поплава </w:t>
      </w:r>
      <w:r w:rsidRPr="00523C77">
        <w:rPr>
          <w:rFonts w:ascii="Times New Roman" w:hAnsi="Times New Roman" w:cs="Times New Roman"/>
          <w:sz w:val="24"/>
          <w:szCs w:val="24"/>
          <w:lang w:val="sr-Cyrl-CS"/>
        </w:rPr>
        <w:t>постој</w:t>
      </w:r>
      <w:r w:rsidR="00523C77" w:rsidRPr="00523C7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23C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закашњења у реализацији 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наведених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кредита</w:t>
      </w:r>
      <w:r w:rsidR="00FA1A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око годину дана</w:t>
      </w:r>
      <w:r w:rsidR="00523C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јер се 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морао извршити репрограм </w:t>
      </w:r>
      <w:r w:rsidR="00307D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свих деоница</w:t>
      </w:r>
      <w:r w:rsidRPr="00307D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3C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2014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одлучено да се покрене хитна санација поплављених 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путева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дефинисан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десет деоница 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дужин</w:t>
      </w:r>
      <w:r w:rsidR="0046270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192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које су завршене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првом кварталу ове године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Ове године се ради пројект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нотехничка документација за 150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км нових државних путева</w:t>
      </w:r>
      <w:r w:rsidR="00AC5A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други пакет</w:t>
      </w:r>
      <w:r w:rsidR="00AF5A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ће се рахабилитовати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наредном периоду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5955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редити 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ЕИБ и ЕБРД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истичу у јуну идуће године</w:t>
      </w:r>
      <w:r w:rsidR="00B709E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и мораће да се тражи 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њ</w:t>
      </w:r>
      <w:r w:rsidR="00B709E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ихово продужење</w:t>
      </w:r>
      <w:r w:rsidR="00AC5A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би се заврши</w:t>
      </w:r>
      <w:r w:rsidR="003E2B6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 цео програм </w:t>
      </w:r>
      <w:r w:rsidR="00AC5A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обнов</w:t>
      </w:r>
      <w:r w:rsidR="003E2B6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 који је предвиђен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Додатна отеж</w:t>
      </w:r>
      <w:r w:rsidR="00307D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авајућа околност, поред поплава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био начин финансирања 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то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како за Министарство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AC5A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ЈП </w:t>
      </w:r>
      <w:r w:rsidR="00AC5A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управљача путева Србије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AC5A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тако 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домаће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извођаче. За домаће 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путарске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компаније је та</w:t>
      </w:r>
      <w:r w:rsidR="007D73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 начин финансирања био новитет </w:t>
      </w:r>
      <w:r w:rsidR="00B53FE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јер 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било потребно урадити 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пројектнотехничку документацију,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решити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плански основ и имовину тих путева и на крају извод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ити</w:t>
      </w:r>
      <w:r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радове. </w:t>
      </w:r>
      <w:r w:rsidR="00307D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Извођење радова је мали део тог пројектног циклуса</w:t>
      </w:r>
      <w:r w:rsidR="00AD17F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много времена је изгубљено на решавању имовинско-правних односа.</w:t>
      </w:r>
      <w:r w:rsidR="00307D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Сад</w:t>
      </w:r>
      <w:r w:rsidR="00DE0B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уходана процедура и биће брже.</w:t>
      </w:r>
    </w:p>
    <w:p w:rsidR="0098312E" w:rsidRDefault="00B53FE5" w:rsidP="00F81D6A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Представник М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инистарства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циљу појашњења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указа</w:t>
      </w:r>
      <w:r w:rsidR="00D9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 се ради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измен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путевима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јер 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члан 59. </w:t>
      </w:r>
      <w:r w:rsidR="0018575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који се односи на рехабилитацију био </w:t>
      </w:r>
      <w:r w:rsidR="00185750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често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врло споран у примени. Министарство се заједно са 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ЈП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„Путевима Србије“ труди да пронађе начин да оно што 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facto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користи прерасте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jure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да се то на 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неки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начин прогласи јавном својином Републике Ср</w:t>
      </w:r>
      <w:r w:rsidR="00AF28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бије. Постоје велики проблеми 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право због немогућности да се докаже одговарајуће право над тим путевима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јер су то путеви који </w:t>
      </w:r>
      <w:r w:rsidR="005E21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су 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негде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B5B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можда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рађени са грађевинском дозволом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али немају употребну дозволу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или </w:t>
      </w:r>
      <w:r w:rsidR="00705C0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немају дозволу, или немају решену имовину тако да се системски ради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решавању овог проблема.</w:t>
      </w:r>
    </w:p>
    <w:p w:rsidR="00DA3547" w:rsidRDefault="005F4EAB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Моравски коридор је један од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неколико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новијих к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оридора који су приоритет, деоница од Појат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ељине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дужине 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 110 км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три деонице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Појате-Круш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евац, Крушевац-Адрани и Адрани-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Прељина. Ова средња деоница је најкритичнија.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обро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одрађена пројектнотехничк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документациј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прву и за трећу деоницу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су заједно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радили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Институт за пу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теве и Саобраћајни институт ЦИП. М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еђутим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средња деоница је најспорнија због промене водотокова, конкретно због промене тока Западне Мораве и з</w:t>
      </w:r>
      <w:r w:rsidR="00AE47B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бог поплава које су биле 2014. г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одине.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ови стандарди 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су </w:t>
      </w:r>
      <w:r w:rsidR="009F56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ступили на снагу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A35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посебно мора да се уради регулација речних корита. </w:t>
      </w:r>
      <w:r w:rsidR="00DA35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Из тог разлога </w:t>
      </w:r>
      <w:r w:rsidR="00D235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институт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„Јарослав Черни“ 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за </w:t>
      </w:r>
      <w:r w:rsidR="00683DDA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Министарство 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прошле године</w:t>
      </w:r>
      <w:r w:rsidR="00683DDA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2355E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уради</w:t>
      </w:r>
      <w:r w:rsidR="00DA35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D2355E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једну хидрол</w:t>
      </w:r>
      <w:r w:rsidR="00D235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ошку студију</w:t>
      </w:r>
      <w:r w:rsidR="00DA35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235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која је 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јануару месецу усвојена</w:t>
      </w:r>
      <w:r w:rsidR="00D235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а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резултати студије су показали да ће морати да се мења плански основ који предходи изради пројектнотехничке документације. То је доста сложен пројекат и по питању финансирања (инвестиција </w:t>
      </w:r>
      <w:r w:rsidR="00287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око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650 милиона евра).</w:t>
      </w:r>
      <w:r w:rsidR="00DA35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83D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D4297B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фебруару месецу је на нивоу Владе формирана радна група која је ушла у пре</w:t>
      </w:r>
      <w:r w:rsidR="00DA354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говоре са америчком </w:t>
      </w:r>
      <w:r w:rsidR="0025118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турском компанијом и преговори су још увек у току.</w:t>
      </w:r>
    </w:p>
    <w:p w:rsidR="00D4297B" w:rsidRDefault="00D4297B" w:rsidP="00457AD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A3547" w:rsidRPr="008321DC" w:rsidRDefault="00AD20D5" w:rsidP="008321D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дискусији су учествовали народни посланици: Драган Јовановић и Драган Весовић.</w:t>
      </w:r>
    </w:p>
    <w:p w:rsidR="00AD20D5" w:rsidRPr="00AD20D5" w:rsidRDefault="00AD20D5" w:rsidP="00AD20D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D20D5">
        <w:rPr>
          <w:rFonts w:ascii="Times New Roman" w:hAnsi="Times New Roman" w:cs="Times New Roman"/>
          <w:sz w:val="24"/>
          <w:szCs w:val="24"/>
        </w:rPr>
        <w:lastRenderedPageBreak/>
        <w:t xml:space="preserve">Сагласно члану 229. Пословника Народне скупштине, Одбор је размотрио </w:t>
      </w:r>
      <w:r w:rsidRPr="00AD20D5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Информацију о раду Министарства грађевинарства, саобраћаја и инфраструктуре за период јул - септембар 2016. године и одлучио </w:t>
      </w:r>
      <w:r w:rsidR="008A64DC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већином гласова (10 за, 2 није гласало) </w:t>
      </w:r>
      <w:r w:rsidRPr="00AD20D5">
        <w:rPr>
          <w:rFonts w:ascii="Times New Roman" w:hAnsi="Times New Roman" w:cs="Times New Roman"/>
          <w:sz w:val="24"/>
          <w:szCs w:val="24"/>
          <w:lang w:val="sr-Cyrl-RS"/>
        </w:rPr>
        <w:t>да је прихвати.</w:t>
      </w:r>
    </w:p>
    <w:p w:rsidR="00D4297B" w:rsidRDefault="00D4297B" w:rsidP="00457AD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F0E3C" w:rsidRDefault="003F0E3C" w:rsidP="003F0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F0E3C">
        <w:rPr>
          <w:rFonts w:ascii="Times New Roman" w:hAnsi="Times New Roman" w:cs="Times New Roman"/>
          <w:sz w:val="24"/>
          <w:szCs w:val="24"/>
        </w:rPr>
        <w:t xml:space="preserve">Сагласно члану 229. Пословника Народне скупштине, Одбор је размотрио </w:t>
      </w:r>
      <w:r w:rsidRPr="003F0E3C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Информацију о раду Министарства грађевинарства, саобраћаја и инфраструктуре за период октобар - децембар 2016. године и одлучио </w:t>
      </w:r>
      <w:r w:rsidR="008A64DC" w:rsidRPr="00F108E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већином </w:t>
      </w:r>
      <w:r w:rsidR="008A64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гласова </w:t>
      </w:r>
      <w:r w:rsidR="00837DB2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(10 за, 2 није гласало) </w:t>
      </w:r>
      <w:r w:rsidR="008A64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3F0E3C">
        <w:rPr>
          <w:rFonts w:ascii="Times New Roman" w:hAnsi="Times New Roman" w:cs="Times New Roman"/>
          <w:sz w:val="24"/>
          <w:szCs w:val="24"/>
          <w:lang w:val="sr-Cyrl-RS"/>
        </w:rPr>
        <w:t>да је прихвати.</w:t>
      </w:r>
    </w:p>
    <w:p w:rsidR="003F0E3C" w:rsidRDefault="003F0E3C" w:rsidP="003F0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0E3C" w:rsidRPr="003F0E3C" w:rsidRDefault="003F0E3C" w:rsidP="003F0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0E3C">
        <w:rPr>
          <w:rFonts w:ascii="Times New Roman" w:hAnsi="Times New Roman" w:cs="Times New Roman"/>
          <w:sz w:val="24"/>
          <w:szCs w:val="24"/>
        </w:rPr>
        <w:t xml:space="preserve">Сагласно члану 229. Пословника Народне скупштине, Одбор је размотрио </w:t>
      </w:r>
      <w:r w:rsidRPr="003F0E3C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Информацију о раду Министарства грађевинарства, саобраћаја и инфраструктуре за период јануар - март 2017. године и одлучио </w:t>
      </w:r>
      <w:r w:rsidR="008A64DC" w:rsidRPr="00F108E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већином </w:t>
      </w:r>
      <w:r w:rsidR="008A64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гласова </w:t>
      </w:r>
      <w:r w:rsidR="00837DB2" w:rsidRPr="00457AD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(10 за, 2 није гласало) </w:t>
      </w:r>
      <w:r w:rsidR="008A64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3F0E3C">
        <w:rPr>
          <w:rFonts w:ascii="Times New Roman" w:hAnsi="Times New Roman" w:cs="Times New Roman"/>
          <w:sz w:val="24"/>
          <w:szCs w:val="24"/>
          <w:lang w:val="sr-Cyrl-RS"/>
        </w:rPr>
        <w:t>да је прихвати.</w:t>
      </w:r>
    </w:p>
    <w:p w:rsidR="00A83F4C" w:rsidRDefault="00A83F4C">
      <w:pPr>
        <w:rPr>
          <w:lang w:val="sr-Cyrl-RS"/>
        </w:rPr>
      </w:pPr>
    </w:p>
    <w:p w:rsidR="00DA3547" w:rsidRPr="008A64DC" w:rsidRDefault="00DA3547">
      <w:pPr>
        <w:rPr>
          <w:lang w:val="sr-Cyrl-RS"/>
        </w:rPr>
      </w:pPr>
    </w:p>
    <w:p w:rsidR="00A83F4C" w:rsidRPr="00A146F8" w:rsidRDefault="00A83F4C" w:rsidP="00A83F4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A83F4C" w:rsidRDefault="00A83F4C" w:rsidP="00A83F4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 xml:space="preserve">*      </w:t>
      </w:r>
      <w:r w:rsidR="00DA35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146F8">
        <w:rPr>
          <w:rFonts w:ascii="Times New Roman" w:hAnsi="Times New Roman"/>
          <w:sz w:val="24"/>
          <w:szCs w:val="24"/>
          <w:lang w:val="sr-Cyrl-CS"/>
        </w:rPr>
        <w:t xml:space="preserve">   *</w:t>
      </w:r>
    </w:p>
    <w:p w:rsidR="00DA3547" w:rsidRPr="00A146F8" w:rsidRDefault="00DA3547" w:rsidP="00A83F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83F4C" w:rsidRPr="00A146F8" w:rsidRDefault="00A83F4C" w:rsidP="00A83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A64DC" w:rsidRPr="00A146F8" w:rsidRDefault="008A64DC" w:rsidP="00A83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12.</w:t>
      </w:r>
      <w:r w:rsidR="00837DB2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3547" w:rsidRPr="00A146F8" w:rsidRDefault="00DA3547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Default="00A83F4C" w:rsidP="00A8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                                                          ПРЕДСЕДНИК ОДБОРА</w:t>
      </w:r>
    </w:p>
    <w:p w:rsidR="00A83F4C" w:rsidRDefault="00A83F4C" w:rsidP="00A83F4C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F4C" w:rsidRPr="00A83F4C" w:rsidRDefault="00A47DB3" w:rsidP="00A83F4C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A83F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Биљана Илић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A83F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Катарина Ракић</w:t>
      </w:r>
    </w:p>
    <w:sectPr w:rsidR="00A83F4C" w:rsidRPr="00A83F4C" w:rsidSect="00E63486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64" w:rsidRDefault="005C2164" w:rsidP="00E63486">
      <w:pPr>
        <w:spacing w:after="0" w:line="240" w:lineRule="auto"/>
      </w:pPr>
      <w:r>
        <w:separator/>
      </w:r>
    </w:p>
  </w:endnote>
  <w:endnote w:type="continuationSeparator" w:id="0">
    <w:p w:rsidR="005C2164" w:rsidRDefault="005C2164" w:rsidP="00E6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015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65A" w:rsidRDefault="00A52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65A" w:rsidRDefault="00A52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86" w:rsidRDefault="00E63486">
    <w:pPr>
      <w:pStyle w:val="Footer"/>
      <w:jc w:val="center"/>
    </w:pPr>
  </w:p>
  <w:p w:rsidR="00E63486" w:rsidRDefault="00E63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64" w:rsidRDefault="005C2164" w:rsidP="00E63486">
      <w:pPr>
        <w:spacing w:after="0" w:line="240" w:lineRule="auto"/>
      </w:pPr>
      <w:r>
        <w:separator/>
      </w:r>
    </w:p>
  </w:footnote>
  <w:footnote w:type="continuationSeparator" w:id="0">
    <w:p w:rsidR="005C2164" w:rsidRDefault="005C2164" w:rsidP="00E6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5"/>
    <w:rsid w:val="0000289A"/>
    <w:rsid w:val="00077323"/>
    <w:rsid w:val="000C1F4D"/>
    <w:rsid w:val="001373B2"/>
    <w:rsid w:val="00165BFD"/>
    <w:rsid w:val="001718C7"/>
    <w:rsid w:val="00185750"/>
    <w:rsid w:val="0019318F"/>
    <w:rsid w:val="001F13C2"/>
    <w:rsid w:val="002063F4"/>
    <w:rsid w:val="00222D75"/>
    <w:rsid w:val="00234998"/>
    <w:rsid w:val="00236D28"/>
    <w:rsid w:val="00251023"/>
    <w:rsid w:val="00251186"/>
    <w:rsid w:val="0026611A"/>
    <w:rsid w:val="00275AE9"/>
    <w:rsid w:val="002875F0"/>
    <w:rsid w:val="00297FD0"/>
    <w:rsid w:val="002F38AB"/>
    <w:rsid w:val="00307D47"/>
    <w:rsid w:val="00315AE2"/>
    <w:rsid w:val="00346A5F"/>
    <w:rsid w:val="00353B6A"/>
    <w:rsid w:val="003865BD"/>
    <w:rsid w:val="00396EF7"/>
    <w:rsid w:val="003A7A02"/>
    <w:rsid w:val="003C7D24"/>
    <w:rsid w:val="003E2B60"/>
    <w:rsid w:val="003F053C"/>
    <w:rsid w:val="003F0E3C"/>
    <w:rsid w:val="00457AD8"/>
    <w:rsid w:val="0046244F"/>
    <w:rsid w:val="00462702"/>
    <w:rsid w:val="004719FF"/>
    <w:rsid w:val="00487F32"/>
    <w:rsid w:val="004A4E81"/>
    <w:rsid w:val="00523C77"/>
    <w:rsid w:val="00547497"/>
    <w:rsid w:val="00566DE3"/>
    <w:rsid w:val="0057413F"/>
    <w:rsid w:val="00595579"/>
    <w:rsid w:val="005C2164"/>
    <w:rsid w:val="005E21BB"/>
    <w:rsid w:val="005F4EAB"/>
    <w:rsid w:val="006008EC"/>
    <w:rsid w:val="00630C09"/>
    <w:rsid w:val="00640FE4"/>
    <w:rsid w:val="00683DDA"/>
    <w:rsid w:val="006B0EDF"/>
    <w:rsid w:val="006C5F54"/>
    <w:rsid w:val="006E379B"/>
    <w:rsid w:val="00705C05"/>
    <w:rsid w:val="00706B85"/>
    <w:rsid w:val="00720807"/>
    <w:rsid w:val="00752E88"/>
    <w:rsid w:val="00794412"/>
    <w:rsid w:val="007B0C86"/>
    <w:rsid w:val="007D3F63"/>
    <w:rsid w:val="007D73D4"/>
    <w:rsid w:val="008272A7"/>
    <w:rsid w:val="008321DC"/>
    <w:rsid w:val="00837DB2"/>
    <w:rsid w:val="00855E2C"/>
    <w:rsid w:val="008A64DC"/>
    <w:rsid w:val="008B08AC"/>
    <w:rsid w:val="008B5BD5"/>
    <w:rsid w:val="009040F0"/>
    <w:rsid w:val="00943BA1"/>
    <w:rsid w:val="00952A54"/>
    <w:rsid w:val="0098312E"/>
    <w:rsid w:val="00983176"/>
    <w:rsid w:val="00996401"/>
    <w:rsid w:val="009C1F0B"/>
    <w:rsid w:val="009C2065"/>
    <w:rsid w:val="009C7E96"/>
    <w:rsid w:val="009E41DB"/>
    <w:rsid w:val="009F561A"/>
    <w:rsid w:val="00A47DB3"/>
    <w:rsid w:val="00A5265A"/>
    <w:rsid w:val="00A7003E"/>
    <w:rsid w:val="00A83F4C"/>
    <w:rsid w:val="00A85CD4"/>
    <w:rsid w:val="00AC5A89"/>
    <w:rsid w:val="00AC5C2E"/>
    <w:rsid w:val="00AD17FF"/>
    <w:rsid w:val="00AD20D5"/>
    <w:rsid w:val="00AE47B5"/>
    <w:rsid w:val="00AE54CC"/>
    <w:rsid w:val="00AF289A"/>
    <w:rsid w:val="00AF5AA9"/>
    <w:rsid w:val="00B02927"/>
    <w:rsid w:val="00B43E62"/>
    <w:rsid w:val="00B44FA5"/>
    <w:rsid w:val="00B53FE5"/>
    <w:rsid w:val="00B709EB"/>
    <w:rsid w:val="00BA6A52"/>
    <w:rsid w:val="00C03603"/>
    <w:rsid w:val="00C03F75"/>
    <w:rsid w:val="00C658EB"/>
    <w:rsid w:val="00C70291"/>
    <w:rsid w:val="00CC5F79"/>
    <w:rsid w:val="00CE6701"/>
    <w:rsid w:val="00CF5E8A"/>
    <w:rsid w:val="00D13ECD"/>
    <w:rsid w:val="00D2355E"/>
    <w:rsid w:val="00D32D9C"/>
    <w:rsid w:val="00D4297B"/>
    <w:rsid w:val="00D77B22"/>
    <w:rsid w:val="00D866E5"/>
    <w:rsid w:val="00D90A70"/>
    <w:rsid w:val="00DA3547"/>
    <w:rsid w:val="00DA5CC5"/>
    <w:rsid w:val="00DA5DA1"/>
    <w:rsid w:val="00DE0B80"/>
    <w:rsid w:val="00E02348"/>
    <w:rsid w:val="00E034AF"/>
    <w:rsid w:val="00E10469"/>
    <w:rsid w:val="00E104E4"/>
    <w:rsid w:val="00E42AF0"/>
    <w:rsid w:val="00E54FC9"/>
    <w:rsid w:val="00E63486"/>
    <w:rsid w:val="00EB4954"/>
    <w:rsid w:val="00F02D88"/>
    <w:rsid w:val="00F367F7"/>
    <w:rsid w:val="00F60520"/>
    <w:rsid w:val="00F81D6A"/>
    <w:rsid w:val="00FA1A05"/>
    <w:rsid w:val="00FB47B6"/>
    <w:rsid w:val="00FD5555"/>
    <w:rsid w:val="00FF0BA2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9C20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86"/>
  </w:style>
  <w:style w:type="paragraph" w:styleId="Footer">
    <w:name w:val="footer"/>
    <w:basedOn w:val="Normal"/>
    <w:link w:val="FooterChar"/>
    <w:uiPriority w:val="99"/>
    <w:unhideWhenUsed/>
    <w:rsid w:val="00E6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86"/>
  </w:style>
  <w:style w:type="paragraph" w:styleId="BalloonText">
    <w:name w:val="Balloon Text"/>
    <w:basedOn w:val="Normal"/>
    <w:link w:val="BalloonTextChar"/>
    <w:uiPriority w:val="99"/>
    <w:semiHidden/>
    <w:unhideWhenUsed/>
    <w:rsid w:val="0083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9C20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86"/>
  </w:style>
  <w:style w:type="paragraph" w:styleId="Footer">
    <w:name w:val="footer"/>
    <w:basedOn w:val="Normal"/>
    <w:link w:val="FooterChar"/>
    <w:uiPriority w:val="99"/>
    <w:unhideWhenUsed/>
    <w:rsid w:val="00E6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86"/>
  </w:style>
  <w:style w:type="paragraph" w:styleId="BalloonText">
    <w:name w:val="Balloon Text"/>
    <w:basedOn w:val="Normal"/>
    <w:link w:val="BalloonTextChar"/>
    <w:uiPriority w:val="99"/>
    <w:semiHidden/>
    <w:unhideWhenUsed/>
    <w:rsid w:val="0083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Jevtovic</dc:creator>
  <cp:lastModifiedBy>Biljana Ilic</cp:lastModifiedBy>
  <cp:revision>93</cp:revision>
  <cp:lastPrinted>2017-07-19T13:05:00Z</cp:lastPrinted>
  <dcterms:created xsi:type="dcterms:W3CDTF">2017-06-19T09:48:00Z</dcterms:created>
  <dcterms:modified xsi:type="dcterms:W3CDTF">2017-07-19T14:24:00Z</dcterms:modified>
</cp:coreProperties>
</file>